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2B" w:rsidRPr="0068024E" w:rsidRDefault="006D182B" w:rsidP="00C67FAA">
      <w:pPr>
        <w:jc w:val="center"/>
        <w:rPr>
          <w:rFonts w:ascii="ＭＳ Ｐゴシック" w:eastAsia="ＭＳ Ｐゴシック" w:hAnsi="ＭＳ Ｐゴシック"/>
          <w:b/>
          <w:sz w:val="32"/>
          <w:szCs w:val="32"/>
        </w:rPr>
      </w:pPr>
    </w:p>
    <w:p w:rsidR="00553138" w:rsidRDefault="0087294A" w:rsidP="003C0E51">
      <w:pPr>
        <w:jc w:val="center"/>
        <w:rPr>
          <w:rFonts w:ascii="ＭＳ Ｐゴシック" w:eastAsia="ＭＳ Ｐゴシック" w:hAnsi="ＭＳ Ｐゴシック"/>
          <w:b/>
          <w:sz w:val="32"/>
          <w:szCs w:val="32"/>
        </w:rPr>
      </w:pPr>
      <w:r w:rsidRPr="0068024E">
        <w:rPr>
          <w:rFonts w:ascii="ＭＳ Ｐゴシック" w:eastAsia="ＭＳ Ｐゴシック" w:hAnsi="ＭＳ Ｐゴシック" w:hint="eastAsia"/>
          <w:b/>
          <w:noProof/>
          <w:sz w:val="32"/>
          <w:szCs w:val="32"/>
        </w:rPr>
        <mc:AlternateContent>
          <mc:Choice Requires="wps">
            <w:drawing>
              <wp:anchor distT="0" distB="0" distL="114300" distR="114300" simplePos="0" relativeHeight="251657728" behindDoc="0" locked="0" layoutInCell="1" allowOverlap="1" wp14:anchorId="130E4AEE" wp14:editId="265D4735">
                <wp:simplePos x="0" y="0"/>
                <wp:positionH relativeFrom="column">
                  <wp:posOffset>4343400</wp:posOffset>
                </wp:positionH>
                <wp:positionV relativeFrom="paragraph">
                  <wp:posOffset>-342900</wp:posOffset>
                </wp:positionV>
                <wp:extent cx="1600200" cy="228600"/>
                <wp:effectExtent l="5080" t="5715" r="1397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5E19AE" w:rsidRPr="001E3C19" w:rsidRDefault="005E19AE">
                            <w:pPr>
                              <w:rPr>
                                <w:rFonts w:ascii="ＭＳ Ｐゴシック" w:eastAsia="ＭＳ Ｐゴシック" w:hAnsi="ＭＳ Ｐゴシック"/>
                                <w:sz w:val="24"/>
                              </w:rPr>
                            </w:pPr>
                            <w:r w:rsidRPr="001E3C19">
                              <w:rPr>
                                <w:rFonts w:ascii="ＭＳ Ｐゴシック" w:eastAsia="ＭＳ Ｐゴシック" w:hAnsi="ＭＳ Ｐゴシック" w:hint="eastAsia"/>
                                <w:sz w:val="24"/>
                              </w:rPr>
                              <w:t>自民党新政会市議団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E4AEE" id="_x0000_t202" coordsize="21600,21600" o:spt="202" path="m,l,21600r21600,l21600,xe">
                <v:stroke joinstyle="miter"/>
                <v:path gradientshapeok="t" o:connecttype="rect"/>
              </v:shapetype>
              <v:shape id="Text Box 4" o:spid="_x0000_s1026" type="#_x0000_t202" style="position:absolute;left:0;text-align:left;margin-left:342pt;margin-top:-27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">
                <v:textbox inset="5.85pt,.7pt,5.85pt,.7pt">
                  <w:txbxContent>
                    <w:p w:rsidR="005E19AE" w:rsidRPr="001E3C19" w:rsidRDefault="005E19AE">
                      <w:pPr>
                        <w:rPr>
                          <w:rFonts w:ascii="ＭＳ Ｐゴシック" w:eastAsia="ＭＳ Ｐゴシック" w:hAnsi="ＭＳ Ｐゴシック"/>
                          <w:sz w:val="24"/>
                        </w:rPr>
                      </w:pPr>
                      <w:r w:rsidRPr="001E3C19">
                        <w:rPr>
                          <w:rFonts w:ascii="ＭＳ Ｐゴシック" w:eastAsia="ＭＳ Ｐゴシック" w:hAnsi="ＭＳ Ｐゴシック" w:hint="eastAsia"/>
                          <w:sz w:val="24"/>
                        </w:rPr>
                        <w:t>自民党新政会市議団</w:t>
                      </w:r>
                    </w:p>
                  </w:txbxContent>
                </v:textbox>
              </v:shape>
            </w:pict>
          </mc:Fallback>
        </mc:AlternateContent>
      </w:r>
      <w:r w:rsidR="00EB781C" w:rsidRPr="0068024E">
        <w:rPr>
          <w:rFonts w:ascii="ＭＳ Ｐゴシック" w:eastAsia="ＭＳ Ｐゴシック" w:hAnsi="ＭＳ Ｐゴシック" w:hint="eastAsia"/>
          <w:b/>
          <w:sz w:val="32"/>
          <w:szCs w:val="32"/>
        </w:rPr>
        <w:t>平成</w:t>
      </w:r>
      <w:r w:rsidR="00C35003">
        <w:rPr>
          <w:rFonts w:ascii="ＭＳ Ｐゴシック" w:eastAsia="ＭＳ Ｐゴシック" w:hAnsi="ＭＳ Ｐゴシック" w:hint="eastAsia"/>
          <w:b/>
          <w:sz w:val="32"/>
          <w:szCs w:val="32"/>
        </w:rPr>
        <w:t>3</w:t>
      </w:r>
      <w:r w:rsidR="002275BC">
        <w:rPr>
          <w:rFonts w:ascii="ＭＳ Ｐゴシック" w:eastAsia="ＭＳ Ｐゴシック" w:hAnsi="ＭＳ Ｐゴシック" w:hint="eastAsia"/>
          <w:b/>
          <w:sz w:val="32"/>
          <w:szCs w:val="32"/>
        </w:rPr>
        <w:t>1</w:t>
      </w:r>
      <w:r w:rsidR="00AE44C3" w:rsidRPr="0068024E">
        <w:rPr>
          <w:rFonts w:ascii="ＭＳ Ｐゴシック" w:eastAsia="ＭＳ Ｐゴシック" w:hAnsi="ＭＳ Ｐゴシック" w:hint="eastAsia"/>
          <w:b/>
          <w:sz w:val="32"/>
          <w:szCs w:val="32"/>
        </w:rPr>
        <w:t>年度予算編成に</w:t>
      </w:r>
      <w:r w:rsidR="00CA7C34">
        <w:rPr>
          <w:rFonts w:ascii="ＭＳ Ｐゴシック" w:eastAsia="ＭＳ Ｐゴシック" w:hAnsi="ＭＳ Ｐゴシック" w:hint="eastAsia"/>
          <w:b/>
          <w:sz w:val="32"/>
          <w:szCs w:val="32"/>
        </w:rPr>
        <w:t>あ</w:t>
      </w:r>
      <w:r w:rsidR="00AE44C3" w:rsidRPr="0068024E">
        <w:rPr>
          <w:rFonts w:ascii="ＭＳ Ｐゴシック" w:eastAsia="ＭＳ Ｐゴシック" w:hAnsi="ＭＳ Ｐゴシック" w:hint="eastAsia"/>
          <w:b/>
          <w:sz w:val="32"/>
          <w:szCs w:val="32"/>
        </w:rPr>
        <w:t>たっての重点</w:t>
      </w:r>
      <w:r w:rsidR="00EB781C" w:rsidRPr="0068024E">
        <w:rPr>
          <w:rFonts w:ascii="ＭＳ Ｐゴシック" w:eastAsia="ＭＳ Ｐゴシック" w:hAnsi="ＭＳ Ｐゴシック" w:hint="eastAsia"/>
          <w:b/>
          <w:sz w:val="32"/>
          <w:szCs w:val="32"/>
        </w:rPr>
        <w:t>要望事項</w:t>
      </w:r>
    </w:p>
    <w:p w:rsidR="00547D87" w:rsidRPr="00547D87" w:rsidRDefault="00547D87" w:rsidP="003C0E51">
      <w:pPr>
        <w:jc w:val="center"/>
        <w:rPr>
          <w:rFonts w:ascii="ＭＳ Ｐゴシック" w:eastAsia="ＭＳ Ｐゴシック" w:hAnsi="ＭＳ Ｐゴシック"/>
          <w:b/>
          <w:sz w:val="24"/>
          <w:szCs w:val="32"/>
        </w:rPr>
      </w:pPr>
    </w:p>
    <w:p w:rsidR="00553138" w:rsidRPr="0068024E" w:rsidRDefault="003D5D05" w:rsidP="00553138">
      <w:pPr>
        <w:rPr>
          <w:rFonts w:ascii="ＭＳ Ｐゴシック" w:eastAsia="ＭＳ Ｐゴシック" w:hAnsi="ＭＳ Ｐゴシック"/>
          <w:sz w:val="28"/>
          <w:szCs w:val="28"/>
          <w:bdr w:val="single" w:sz="4" w:space="0" w:color="auto"/>
        </w:rPr>
      </w:pPr>
      <w:r w:rsidRPr="0068024E">
        <w:rPr>
          <w:rFonts w:ascii="ＭＳ Ｐゴシック" w:eastAsia="ＭＳ Ｐゴシック" w:hAnsi="ＭＳ Ｐゴシック" w:hint="eastAsia"/>
          <w:sz w:val="28"/>
          <w:szCs w:val="28"/>
          <w:bdr w:val="single" w:sz="4" w:space="0" w:color="auto"/>
        </w:rPr>
        <w:t>企画財政</w:t>
      </w:r>
      <w:r w:rsidR="00553138" w:rsidRPr="0068024E">
        <w:rPr>
          <w:rFonts w:ascii="ＭＳ Ｐゴシック" w:eastAsia="ＭＳ Ｐゴシック" w:hAnsi="ＭＳ Ｐゴシック" w:hint="eastAsia"/>
          <w:sz w:val="28"/>
          <w:szCs w:val="28"/>
          <w:bdr w:val="single" w:sz="4" w:space="0" w:color="auto"/>
        </w:rPr>
        <w:t>局</w:t>
      </w:r>
    </w:p>
    <w:p w:rsidR="00BD04C2" w:rsidRDefault="0064306F" w:rsidP="00B3044E">
      <w:pPr>
        <w:pStyle w:val="a8"/>
        <w:numPr>
          <w:ilvl w:val="0"/>
          <w:numId w:val="33"/>
        </w:numPr>
        <w:ind w:leftChars="0"/>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次期総合計画の策定にあたっては、急速に変わりつつある社会経済情勢を的確に把握するとともに次代を担う若い世代をはじめ、幅広い市民の意見を積極的に反映されるよう努められたい。</w:t>
      </w:r>
    </w:p>
    <w:p w:rsidR="00B3044E" w:rsidRPr="00476DE5" w:rsidRDefault="002F07A7" w:rsidP="00B3044E">
      <w:pPr>
        <w:pStyle w:val="a8"/>
        <w:numPr>
          <w:ilvl w:val="0"/>
          <w:numId w:val="33"/>
        </w:numPr>
        <w:ind w:leftChars="0"/>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地方創生については、｢鹿児島市まち・ひと・しごと創生総合戦略｣の深化に向け、国の推進交付金や各種補助金など財源確保に努めつつ、総合戦略に掲げた施策の実施と、効果検証に取り組まれたい。</w:t>
      </w:r>
    </w:p>
    <w:p w:rsidR="00476DE5" w:rsidRPr="00476DE5" w:rsidRDefault="00476DE5" w:rsidP="00476DE5">
      <w:pPr>
        <w:pStyle w:val="a8"/>
        <w:ind w:leftChars="0" w:left="396"/>
        <w:rPr>
          <w:rFonts w:ascii="ＭＳ Ｐゴシック" w:eastAsia="ＭＳ Ｐゴシック" w:hAnsi="ＭＳ Ｐゴシック"/>
          <w:sz w:val="24"/>
        </w:rPr>
      </w:pPr>
    </w:p>
    <w:p w:rsidR="00B3044E" w:rsidRPr="00476DE5" w:rsidRDefault="00B3044E" w:rsidP="00B3044E">
      <w:pPr>
        <w:pStyle w:val="a8"/>
        <w:ind w:leftChars="0" w:left="0"/>
        <w:rPr>
          <w:rFonts w:ascii="ＭＳ Ｐゴシック" w:eastAsia="ＭＳ Ｐゴシック" w:hAnsi="ＭＳ Ｐゴシック"/>
          <w:sz w:val="28"/>
          <w:szCs w:val="28"/>
          <w:bdr w:val="single" w:sz="4" w:space="0" w:color="auto"/>
        </w:rPr>
      </w:pPr>
      <w:r w:rsidRPr="00476DE5">
        <w:rPr>
          <w:rFonts w:ascii="ＭＳ Ｐゴシック" w:eastAsia="ＭＳ Ｐゴシック" w:hAnsi="ＭＳ Ｐゴシック" w:hint="eastAsia"/>
          <w:sz w:val="28"/>
          <w:szCs w:val="28"/>
          <w:bdr w:val="single" w:sz="4" w:space="0" w:color="auto"/>
        </w:rPr>
        <w:t>危機管理局</w:t>
      </w:r>
    </w:p>
    <w:p w:rsidR="00B3044E" w:rsidRPr="00476DE5" w:rsidRDefault="00B3044E" w:rsidP="00B3044E">
      <w:pPr>
        <w:pStyle w:val="a8"/>
        <w:numPr>
          <w:ilvl w:val="0"/>
          <w:numId w:val="36"/>
        </w:numPr>
        <w:ind w:leftChars="0"/>
        <w:rPr>
          <w:rFonts w:ascii="ＭＳ Ｐゴシック" w:eastAsia="ＭＳ Ｐゴシック" w:hAnsi="ＭＳ Ｐゴシック"/>
          <w:sz w:val="24"/>
          <w:szCs w:val="24"/>
        </w:rPr>
      </w:pPr>
      <w:r w:rsidRPr="00476DE5">
        <w:rPr>
          <w:rFonts w:ascii="ＭＳ Ｐゴシック" w:eastAsia="ＭＳ Ｐゴシック" w:hAnsi="ＭＳ Ｐゴシック" w:hint="eastAsia"/>
          <w:sz w:val="24"/>
          <w:szCs w:val="24"/>
        </w:rPr>
        <w:t>桜島防災対策については、桜島災害対策関連事業の予算確保に努められたい。また桜島の火山対策を実効性あるものにするために、実証実験やシミュレーション等引き続き多様な対策を講じられたい。</w:t>
      </w:r>
    </w:p>
    <w:p w:rsidR="00476DE5" w:rsidRPr="00476DE5" w:rsidRDefault="00476DE5" w:rsidP="00476DE5">
      <w:pPr>
        <w:pStyle w:val="a8"/>
        <w:ind w:leftChars="0" w:left="420"/>
        <w:rPr>
          <w:rFonts w:ascii="ＭＳ Ｐゴシック" w:eastAsia="ＭＳ Ｐゴシック" w:hAnsi="ＭＳ Ｐゴシック"/>
          <w:sz w:val="24"/>
          <w:szCs w:val="24"/>
        </w:rPr>
      </w:pPr>
    </w:p>
    <w:p w:rsidR="00683F11" w:rsidRPr="00476DE5" w:rsidRDefault="00683F11" w:rsidP="006D182B">
      <w:pPr>
        <w:rPr>
          <w:rFonts w:ascii="ＭＳ Ｐゴシック" w:eastAsia="ＭＳ Ｐゴシック" w:hAnsi="ＭＳ Ｐゴシック"/>
          <w:sz w:val="24"/>
        </w:rPr>
      </w:pPr>
      <w:r w:rsidRPr="00476DE5">
        <w:rPr>
          <w:rFonts w:ascii="ＭＳ Ｐゴシック" w:eastAsia="ＭＳ Ｐゴシック" w:hAnsi="ＭＳ Ｐゴシック" w:hint="eastAsia"/>
          <w:sz w:val="28"/>
          <w:szCs w:val="28"/>
          <w:bdr w:val="single" w:sz="4" w:space="0" w:color="auto"/>
        </w:rPr>
        <w:t>市民局</w:t>
      </w:r>
    </w:p>
    <w:p w:rsidR="0020492C" w:rsidRPr="00233F78" w:rsidRDefault="00B3044E" w:rsidP="0068024E">
      <w:pPr>
        <w:pStyle w:val="a8"/>
        <w:numPr>
          <w:ilvl w:val="0"/>
          <w:numId w:val="33"/>
        </w:numPr>
        <w:ind w:leftChars="0"/>
        <w:rPr>
          <w:rFonts w:ascii="ＭＳ Ｐゴシック" w:eastAsia="ＭＳ Ｐゴシック" w:hAnsi="ＭＳ Ｐゴシック"/>
          <w:sz w:val="24"/>
        </w:rPr>
      </w:pPr>
      <w:r w:rsidRPr="00476DE5">
        <w:rPr>
          <w:rFonts w:ascii="ＭＳ Ｐゴシック" w:eastAsia="ＭＳ Ｐゴシック" w:hAnsi="ＭＳ Ｐゴシック" w:hint="eastAsia"/>
          <w:sz w:val="24"/>
          <w:szCs w:val="24"/>
        </w:rPr>
        <w:t>国民健康保険特別会計については、極めて厳しい財政状況が続いている中、財政健全化に向けた取組みを進め、収納率の向上対策の強化を図られたい。</w:t>
      </w:r>
    </w:p>
    <w:p w:rsidR="00233F78" w:rsidRPr="00476DE5" w:rsidRDefault="00233F78" w:rsidP="00233F78">
      <w:pPr>
        <w:pStyle w:val="a8"/>
        <w:ind w:leftChars="0" w:left="396"/>
        <w:rPr>
          <w:rFonts w:ascii="ＭＳ Ｐゴシック" w:eastAsia="ＭＳ Ｐゴシック" w:hAnsi="ＭＳ Ｐゴシック"/>
          <w:sz w:val="24"/>
        </w:rPr>
      </w:pPr>
    </w:p>
    <w:p w:rsidR="006D182B" w:rsidRPr="00476DE5" w:rsidRDefault="006D182B" w:rsidP="006D182B">
      <w:pPr>
        <w:rPr>
          <w:rFonts w:ascii="ＭＳ Ｐゴシック" w:eastAsia="ＭＳ Ｐゴシック" w:hAnsi="ＭＳ Ｐゴシック"/>
          <w:sz w:val="28"/>
          <w:szCs w:val="28"/>
          <w:bdr w:val="single" w:sz="4" w:space="0" w:color="auto"/>
        </w:rPr>
      </w:pPr>
      <w:r w:rsidRPr="00476DE5">
        <w:rPr>
          <w:rFonts w:ascii="ＭＳ Ｐゴシック" w:eastAsia="ＭＳ Ｐゴシック" w:hAnsi="ＭＳ Ｐゴシック" w:hint="eastAsia"/>
          <w:sz w:val="28"/>
          <w:szCs w:val="28"/>
          <w:bdr w:val="single" w:sz="4" w:space="0" w:color="auto"/>
        </w:rPr>
        <w:t>環境局</w:t>
      </w:r>
    </w:p>
    <w:p w:rsidR="00EB0B9D" w:rsidRDefault="009074C8" w:rsidP="003211F8">
      <w:pPr>
        <w:pStyle w:val="a8"/>
        <w:numPr>
          <w:ilvl w:val="0"/>
          <w:numId w:val="35"/>
        </w:numPr>
        <w:ind w:leftChars="0"/>
        <w:jc w:val="left"/>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天文館地区におけるカラス被害対策については、天文館地区カラス対策協議会とともに、その解消に向けて</w:t>
      </w:r>
      <w:r w:rsidR="00233F78">
        <w:rPr>
          <w:rFonts w:ascii="ＭＳ Ｐゴシック" w:eastAsia="ＭＳ Ｐゴシック" w:hAnsi="ＭＳ Ｐゴシック" w:hint="eastAsia"/>
          <w:sz w:val="24"/>
        </w:rPr>
        <w:t>引き続き</w:t>
      </w:r>
      <w:r w:rsidRPr="00476DE5">
        <w:rPr>
          <w:rFonts w:ascii="ＭＳ Ｐゴシック" w:eastAsia="ＭＳ Ｐゴシック" w:hAnsi="ＭＳ Ｐゴシック" w:hint="eastAsia"/>
          <w:sz w:val="24"/>
        </w:rPr>
        <w:t>官民一体となって取り組まれたい。</w:t>
      </w:r>
    </w:p>
    <w:p w:rsidR="00233F78" w:rsidRPr="00476DE5" w:rsidRDefault="00233F78" w:rsidP="00233F78">
      <w:pPr>
        <w:pStyle w:val="a8"/>
        <w:ind w:leftChars="0" w:left="420"/>
        <w:jc w:val="left"/>
        <w:rPr>
          <w:rFonts w:ascii="ＭＳ Ｐゴシック" w:eastAsia="ＭＳ Ｐゴシック" w:hAnsi="ＭＳ Ｐゴシック"/>
          <w:sz w:val="24"/>
        </w:rPr>
      </w:pPr>
    </w:p>
    <w:p w:rsidR="00333261" w:rsidRPr="00476DE5" w:rsidRDefault="00EB781C" w:rsidP="00716AF1">
      <w:pPr>
        <w:pStyle w:val="a8"/>
        <w:ind w:leftChars="0" w:left="0"/>
        <w:rPr>
          <w:rFonts w:ascii="ＭＳ Ｐゴシック" w:eastAsia="ＭＳ Ｐゴシック" w:hAnsi="ＭＳ Ｐゴシック"/>
          <w:sz w:val="28"/>
          <w:szCs w:val="28"/>
          <w:bdr w:val="single" w:sz="4" w:space="0" w:color="auto"/>
        </w:rPr>
      </w:pPr>
      <w:r w:rsidRPr="00476DE5">
        <w:rPr>
          <w:rFonts w:ascii="ＭＳ Ｐゴシック" w:eastAsia="ＭＳ Ｐゴシック" w:hAnsi="ＭＳ Ｐゴシック" w:hint="eastAsia"/>
          <w:sz w:val="28"/>
          <w:szCs w:val="28"/>
          <w:bdr w:val="single" w:sz="4" w:space="0" w:color="auto"/>
        </w:rPr>
        <w:t>健康福祉局</w:t>
      </w:r>
    </w:p>
    <w:p w:rsidR="00716AF1" w:rsidRDefault="00716AF1" w:rsidP="00716AF1">
      <w:pPr>
        <w:numPr>
          <w:ilvl w:val="0"/>
          <w:numId w:val="17"/>
        </w:numPr>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平成</w:t>
      </w:r>
      <w:r w:rsidRPr="00476DE5">
        <w:rPr>
          <w:rFonts w:ascii="ＭＳ Ｐゴシック" w:eastAsia="ＭＳ Ｐゴシック" w:hAnsi="ＭＳ Ｐゴシック"/>
          <w:sz w:val="24"/>
        </w:rPr>
        <w:t>29年4</w:t>
      </w:r>
      <w:r w:rsidR="006819EC">
        <w:rPr>
          <w:rFonts w:ascii="ＭＳ Ｐゴシック" w:eastAsia="ＭＳ Ｐゴシック" w:hAnsi="ＭＳ Ｐゴシック"/>
          <w:sz w:val="24"/>
        </w:rPr>
        <w:t>月に発生した認可外保育施設における乳幼児の死亡</w:t>
      </w:r>
      <w:r w:rsidR="006819EC">
        <w:rPr>
          <w:rFonts w:ascii="ＭＳ Ｐゴシック" w:eastAsia="ＭＳ Ｐゴシック" w:hAnsi="ＭＳ Ｐゴシック" w:hint="eastAsia"/>
          <w:sz w:val="24"/>
        </w:rPr>
        <w:t>事案</w:t>
      </w:r>
      <w:r w:rsidRPr="00476DE5">
        <w:rPr>
          <w:rFonts w:ascii="ＭＳ Ｐゴシック" w:eastAsia="ＭＳ Ｐゴシック" w:hAnsi="ＭＳ Ｐゴシック"/>
          <w:sz w:val="24"/>
        </w:rPr>
        <w:t>を受け設置された「認可外保育施設における乳児死亡事案に係る検証委員会」においては、専門的な知見のもと多面的な検証を行い、国・県・市に対して11項目にわたる提言がまとめられていることから、速やかに取り組まれたい。また、国や県に対する提言についても、機会を</w:t>
      </w:r>
      <w:r w:rsidRPr="00476DE5">
        <w:rPr>
          <w:rFonts w:ascii="ＭＳ Ｐゴシック" w:eastAsia="ＭＳ Ｐゴシック" w:hAnsi="ＭＳ Ｐゴシック" w:hint="eastAsia"/>
          <w:sz w:val="24"/>
        </w:rPr>
        <w:t>捉えて積極的に要望されたい。</w:t>
      </w:r>
    </w:p>
    <w:p w:rsidR="006819EC" w:rsidRDefault="006819EC" w:rsidP="006819EC">
      <w:pPr>
        <w:rPr>
          <w:rFonts w:ascii="ＭＳ Ｐゴシック" w:eastAsia="ＭＳ Ｐゴシック" w:hAnsi="ＭＳ Ｐゴシック"/>
          <w:sz w:val="24"/>
        </w:rPr>
      </w:pPr>
    </w:p>
    <w:p w:rsidR="006819EC" w:rsidRDefault="006819EC" w:rsidP="006819EC">
      <w:pPr>
        <w:rPr>
          <w:rFonts w:ascii="ＭＳ Ｐゴシック" w:eastAsia="ＭＳ Ｐゴシック" w:hAnsi="ＭＳ Ｐゴシック"/>
          <w:sz w:val="24"/>
        </w:rPr>
      </w:pPr>
    </w:p>
    <w:p w:rsidR="006819EC" w:rsidRDefault="006819EC" w:rsidP="006819EC">
      <w:pPr>
        <w:rPr>
          <w:rFonts w:ascii="ＭＳ Ｐゴシック" w:eastAsia="ＭＳ Ｐゴシック" w:hAnsi="ＭＳ Ｐゴシック"/>
          <w:sz w:val="24"/>
        </w:rPr>
      </w:pPr>
    </w:p>
    <w:p w:rsidR="00233F78" w:rsidRDefault="00233F78" w:rsidP="006819EC">
      <w:pPr>
        <w:rPr>
          <w:rFonts w:ascii="ＭＳ Ｐゴシック" w:eastAsia="ＭＳ Ｐゴシック" w:hAnsi="ＭＳ Ｐゴシック"/>
          <w:sz w:val="24"/>
        </w:rPr>
      </w:pPr>
    </w:p>
    <w:p w:rsidR="00233F78" w:rsidRPr="00476DE5" w:rsidRDefault="00233F78" w:rsidP="006819EC">
      <w:pPr>
        <w:rPr>
          <w:rFonts w:ascii="ＭＳ Ｐゴシック" w:eastAsia="ＭＳ Ｐゴシック" w:hAnsi="ＭＳ Ｐゴシック"/>
          <w:sz w:val="24"/>
        </w:rPr>
      </w:pPr>
    </w:p>
    <w:p w:rsidR="00716AF1" w:rsidRDefault="00716AF1" w:rsidP="00EB781C">
      <w:pPr>
        <w:numPr>
          <w:ilvl w:val="0"/>
          <w:numId w:val="17"/>
        </w:numPr>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国においては、幼児教育・保育の無償化の実施に向けて、保育の質の確保・向上を図るとともに、認可外保育施設における指導監督基準の遵守に関する助言・指導や認可保育園等への移行を加速化することとされていることから、本市においても、検証委員会の提言も踏まえる中で、認可外保育施設に対する支援の充実・強化に努められたい。</w:t>
      </w:r>
    </w:p>
    <w:p w:rsidR="00233F78" w:rsidRPr="00476DE5" w:rsidRDefault="00233F78" w:rsidP="00233F78">
      <w:pPr>
        <w:ind w:left="420"/>
        <w:rPr>
          <w:rFonts w:ascii="ＭＳ Ｐゴシック" w:eastAsia="ＭＳ Ｐゴシック" w:hAnsi="ＭＳ Ｐゴシック"/>
          <w:sz w:val="24"/>
        </w:rPr>
      </w:pPr>
    </w:p>
    <w:p w:rsidR="00CC08F9" w:rsidRPr="00476DE5" w:rsidRDefault="00CC08F9" w:rsidP="00CC08F9">
      <w:pPr>
        <w:pStyle w:val="a8"/>
        <w:ind w:leftChars="0" w:left="0"/>
        <w:rPr>
          <w:rFonts w:ascii="ＭＳ Ｐゴシック" w:eastAsia="ＭＳ Ｐゴシック" w:hAnsi="ＭＳ Ｐゴシック"/>
          <w:sz w:val="28"/>
          <w:szCs w:val="28"/>
          <w:bdr w:val="single" w:sz="4" w:space="0" w:color="auto"/>
        </w:rPr>
      </w:pPr>
      <w:r w:rsidRPr="00476DE5">
        <w:rPr>
          <w:rFonts w:ascii="ＭＳ Ｐゴシック" w:eastAsia="ＭＳ Ｐゴシック" w:hAnsi="ＭＳ Ｐゴシック" w:hint="eastAsia"/>
          <w:sz w:val="28"/>
          <w:szCs w:val="28"/>
          <w:bdr w:val="single" w:sz="4" w:space="0" w:color="auto"/>
        </w:rPr>
        <w:t>産業局</w:t>
      </w:r>
    </w:p>
    <w:p w:rsidR="00CC08F9" w:rsidRPr="00476DE5" w:rsidRDefault="00CC08F9" w:rsidP="00CC08F9">
      <w:pPr>
        <w:numPr>
          <w:ilvl w:val="0"/>
          <w:numId w:val="35"/>
        </w:numPr>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空き家及び空き地（農地含む）が周辺地域にもたらす環境衛生にかかる問題対策については、所有者・管理者等との確実な連絡及び完全な対応が履行されるよう、これまでの取組み方法の見直し等、抜本的な対策を検討頂きたい。</w:t>
      </w:r>
    </w:p>
    <w:p w:rsidR="00CC08F9" w:rsidRDefault="00CC08F9" w:rsidP="00CC08F9">
      <w:pPr>
        <w:numPr>
          <w:ilvl w:val="0"/>
          <w:numId w:val="35"/>
        </w:numPr>
        <w:rPr>
          <w:rFonts w:ascii="ＭＳ Ｐゴシック" w:eastAsia="ＭＳ Ｐゴシック" w:hAnsi="ＭＳ Ｐゴシック"/>
          <w:sz w:val="24"/>
        </w:rPr>
      </w:pPr>
      <w:r w:rsidRPr="00476DE5">
        <w:rPr>
          <w:rFonts w:ascii="ＭＳ Ｐゴシック" w:eastAsia="ＭＳ Ｐゴシック" w:hAnsi="ＭＳ Ｐゴシック" w:hint="eastAsia"/>
          <w:sz w:val="24"/>
        </w:rPr>
        <w:t>新規就農者対策については、優良農地の確保、硬質ハウス等の老朽化に対する整備助成など、ＪＡ等との連携をとり具体的な対応に早急に取り組まれたい。</w:t>
      </w:r>
    </w:p>
    <w:p w:rsidR="00233F78" w:rsidRPr="00476DE5" w:rsidRDefault="00233F78" w:rsidP="00233F78">
      <w:pPr>
        <w:ind w:left="420"/>
        <w:rPr>
          <w:rFonts w:ascii="ＭＳ Ｐゴシック" w:eastAsia="ＭＳ Ｐゴシック" w:hAnsi="ＭＳ Ｐゴシック"/>
          <w:sz w:val="24"/>
        </w:rPr>
      </w:pPr>
    </w:p>
    <w:p w:rsidR="0048779D" w:rsidRPr="00476DE5" w:rsidRDefault="00EB781C" w:rsidP="0048779D">
      <w:pPr>
        <w:rPr>
          <w:rFonts w:ascii="ＭＳ Ｐゴシック" w:eastAsia="ＭＳ Ｐゴシック" w:hAnsi="ＭＳ Ｐゴシック"/>
          <w:sz w:val="28"/>
          <w:szCs w:val="28"/>
          <w:bdr w:val="single" w:sz="4" w:space="0" w:color="auto"/>
        </w:rPr>
      </w:pPr>
      <w:r w:rsidRPr="00476DE5">
        <w:rPr>
          <w:rFonts w:ascii="ＭＳ Ｐゴシック" w:eastAsia="ＭＳ Ｐゴシック" w:hAnsi="ＭＳ Ｐゴシック" w:hint="eastAsia"/>
          <w:sz w:val="28"/>
          <w:szCs w:val="28"/>
          <w:bdr w:val="single" w:sz="4" w:space="0" w:color="auto"/>
        </w:rPr>
        <w:t>建設局</w:t>
      </w:r>
    </w:p>
    <w:p w:rsidR="0048779D" w:rsidRDefault="0048779D" w:rsidP="004F7E80">
      <w:pPr>
        <w:tabs>
          <w:tab w:val="left" w:pos="426"/>
        </w:tabs>
        <w:ind w:left="485" w:hangingChars="202" w:hanging="485"/>
        <w:rPr>
          <w:rFonts w:ascii="ＭＳ Ｐゴシック" w:eastAsia="ＭＳ Ｐゴシック" w:hAnsi="ＭＳ Ｐゴシック"/>
          <w:sz w:val="24"/>
        </w:rPr>
      </w:pPr>
      <w:r w:rsidRPr="00476DE5">
        <w:rPr>
          <w:rFonts w:hint="eastAsia"/>
          <w:sz w:val="24"/>
        </w:rPr>
        <w:t>○</w:t>
      </w:r>
      <w:r w:rsidRPr="00476DE5">
        <w:rPr>
          <w:rFonts w:hint="eastAsia"/>
        </w:rPr>
        <w:tab/>
      </w:r>
      <w:r w:rsidRPr="00476DE5">
        <w:rPr>
          <w:rFonts w:ascii="ＭＳ Ｐゴシック" w:eastAsia="ＭＳ Ｐゴシック" w:hAnsi="ＭＳ Ｐゴシック" w:hint="eastAsia"/>
          <w:sz w:val="24"/>
        </w:rPr>
        <w:t>魅力ある国際観光都市としての充実に向けて､鹿児島中央駅地区、天文館地区、上町地区、桜島地区の一体的な整備を図り、より回遊性を意識したまちづくりを推進されたい。また、本港区再開発においては、県の動向の注視、及び、地域色や天文館地区との回遊性等にも配慮され、ウォーターフロントの魅力を生かしたまちづくりの実現へ向けた</w:t>
      </w:r>
      <w:r w:rsidR="002130F4">
        <w:rPr>
          <w:rFonts w:ascii="ＭＳ Ｐゴシック" w:eastAsia="ＭＳ Ｐゴシック" w:hAnsi="ＭＳ Ｐゴシック" w:hint="eastAsia"/>
          <w:sz w:val="24"/>
        </w:rPr>
        <w:t>実効</w:t>
      </w:r>
      <w:bookmarkStart w:id="0" w:name="_GoBack"/>
      <w:bookmarkEnd w:id="0"/>
      <w:r w:rsidRPr="00476DE5">
        <w:rPr>
          <w:rFonts w:ascii="ＭＳ Ｐゴシック" w:eastAsia="ＭＳ Ｐゴシック" w:hAnsi="ＭＳ Ｐゴシック" w:hint="eastAsia"/>
          <w:sz w:val="24"/>
        </w:rPr>
        <w:t>性のある協議に取り組まれたい。</w:t>
      </w:r>
    </w:p>
    <w:p w:rsidR="00233F78" w:rsidRDefault="00233F78" w:rsidP="004F7E80">
      <w:pPr>
        <w:tabs>
          <w:tab w:val="left" w:pos="426"/>
        </w:tabs>
        <w:ind w:left="485" w:hangingChars="202" w:hanging="485"/>
        <w:rPr>
          <w:rFonts w:ascii="ＭＳ Ｐゴシック" w:eastAsia="ＭＳ Ｐゴシック" w:hAnsi="ＭＳ Ｐゴシック"/>
          <w:sz w:val="24"/>
        </w:rPr>
      </w:pPr>
    </w:p>
    <w:p w:rsidR="003F55D3" w:rsidRPr="00476DE5" w:rsidRDefault="007C6FAD" w:rsidP="003F55D3">
      <w:pPr>
        <w:rPr>
          <w:rFonts w:ascii="ＭＳ Ｐゴシック" w:eastAsia="ＭＳ Ｐゴシック" w:hAnsi="ＭＳ Ｐゴシック"/>
          <w:sz w:val="28"/>
          <w:szCs w:val="28"/>
          <w:bdr w:val="single" w:sz="4" w:space="0" w:color="auto"/>
        </w:rPr>
      </w:pPr>
      <w:r w:rsidRPr="00476DE5">
        <w:rPr>
          <w:rFonts w:ascii="ＭＳ Ｐゴシック" w:eastAsia="ＭＳ Ｐゴシック" w:hAnsi="ＭＳ Ｐゴシック" w:hint="eastAsia"/>
          <w:sz w:val="28"/>
          <w:szCs w:val="28"/>
          <w:bdr w:val="single" w:sz="4" w:space="0" w:color="auto"/>
        </w:rPr>
        <w:t>教育委員会</w:t>
      </w:r>
    </w:p>
    <w:p w:rsidR="004A6C0B" w:rsidRPr="00476DE5" w:rsidRDefault="001C7A5C" w:rsidP="006632F3">
      <w:pPr>
        <w:pStyle w:val="a8"/>
        <w:numPr>
          <w:ilvl w:val="0"/>
          <w:numId w:val="1"/>
        </w:numPr>
        <w:ind w:leftChars="0"/>
        <w:rPr>
          <w:rFonts w:ascii="ＭＳ Ｐゴシック" w:eastAsia="ＭＳ Ｐゴシック" w:hAnsi="ＭＳ Ｐゴシック"/>
          <w:sz w:val="24"/>
          <w:szCs w:val="24"/>
        </w:rPr>
      </w:pPr>
      <w:r w:rsidRPr="00476DE5">
        <w:rPr>
          <w:rFonts w:ascii="ＭＳ Ｐゴシック" w:eastAsia="ＭＳ Ｐゴシック" w:hAnsi="ＭＳ Ｐゴシック" w:hint="eastAsia"/>
          <w:sz w:val="24"/>
          <w:szCs w:val="24"/>
        </w:rPr>
        <w:t>玉龍中高一貫教育校の施設整備については、生徒及び教職員の教育環境や、部活動の状況に配慮され、引き続き環境整備に取り組まれたい。また、中高連携を更に深めるなかで学力の維持向上に努められたい。特に高入生との学力のギャップに関しては、中入生の中高一貫教育のアドバンテージが活かされるよう配慮しながら取り組まれたい。加えて中学の選抜日程については、選抜を実施する他の中学とも調整を行うなかで設定するよう配慮されたい。</w:t>
      </w:r>
    </w:p>
    <w:sectPr w:rsidR="004A6C0B" w:rsidRPr="00476DE5" w:rsidSect="00EA6A55">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807" w:rsidRDefault="003C4807" w:rsidP="006B49EA">
      <w:r>
        <w:separator/>
      </w:r>
    </w:p>
  </w:endnote>
  <w:endnote w:type="continuationSeparator" w:id="0">
    <w:p w:rsidR="003C4807" w:rsidRDefault="003C4807" w:rsidP="006B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807" w:rsidRDefault="003C4807" w:rsidP="006B49EA">
      <w:r>
        <w:separator/>
      </w:r>
    </w:p>
  </w:footnote>
  <w:footnote w:type="continuationSeparator" w:id="0">
    <w:p w:rsidR="003C4807" w:rsidRDefault="003C4807" w:rsidP="006B4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1DF"/>
    <w:multiLevelType w:val="hybridMultilevel"/>
    <w:tmpl w:val="800E0D56"/>
    <w:lvl w:ilvl="0" w:tplc="34E6DD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95067C"/>
    <w:multiLevelType w:val="hybridMultilevel"/>
    <w:tmpl w:val="BB6EDA34"/>
    <w:lvl w:ilvl="0" w:tplc="32A08B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B548B7"/>
    <w:multiLevelType w:val="hybridMultilevel"/>
    <w:tmpl w:val="97C876F4"/>
    <w:lvl w:ilvl="0" w:tplc="CEF673AC">
      <w:start w:val="1"/>
      <w:numFmt w:val="decimal"/>
      <w:lvlText w:val="%1"/>
      <w:lvlJc w:val="left"/>
      <w:pPr>
        <w:tabs>
          <w:tab w:val="num" w:pos="420"/>
        </w:tabs>
        <w:ind w:left="420" w:hanging="4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12197D"/>
    <w:multiLevelType w:val="hybridMultilevel"/>
    <w:tmpl w:val="5B289A7E"/>
    <w:lvl w:ilvl="0" w:tplc="844836D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47F34"/>
    <w:multiLevelType w:val="hybridMultilevel"/>
    <w:tmpl w:val="6A9A2026"/>
    <w:lvl w:ilvl="0" w:tplc="B53C5EA6">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590400"/>
    <w:multiLevelType w:val="hybridMultilevel"/>
    <w:tmpl w:val="4A68C4EA"/>
    <w:lvl w:ilvl="0" w:tplc="B53C5EA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485354"/>
    <w:multiLevelType w:val="hybridMultilevel"/>
    <w:tmpl w:val="75BC15E4"/>
    <w:lvl w:ilvl="0" w:tplc="09D805D8">
      <w:start w:val="1"/>
      <w:numFmt w:val="decimal"/>
      <w:lvlText w:val="%1"/>
      <w:lvlJc w:val="left"/>
      <w:pPr>
        <w:tabs>
          <w:tab w:val="num" w:pos="420"/>
        </w:tabs>
        <w:ind w:left="420" w:hanging="420"/>
      </w:pPr>
      <w:rPr>
        <w:rFonts w:ascii="Century" w:hAnsi="Century"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656858"/>
    <w:multiLevelType w:val="hybridMultilevel"/>
    <w:tmpl w:val="A630006A"/>
    <w:lvl w:ilvl="0" w:tplc="13BEB00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070228"/>
    <w:multiLevelType w:val="hybridMultilevel"/>
    <w:tmpl w:val="76561CFE"/>
    <w:lvl w:ilvl="0" w:tplc="0CE4D17E">
      <w:start w:val="6"/>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DB1692"/>
    <w:multiLevelType w:val="hybridMultilevel"/>
    <w:tmpl w:val="47F4E374"/>
    <w:lvl w:ilvl="0" w:tplc="645CBD4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FA4C9C"/>
    <w:multiLevelType w:val="hybridMultilevel"/>
    <w:tmpl w:val="75A6BB82"/>
    <w:lvl w:ilvl="0" w:tplc="D0F02A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164E1F"/>
    <w:multiLevelType w:val="hybridMultilevel"/>
    <w:tmpl w:val="A9D4A5C8"/>
    <w:lvl w:ilvl="0" w:tplc="97623198">
      <w:start w:val="1"/>
      <w:numFmt w:val="decimal"/>
      <w:lvlText w:val="%1"/>
      <w:lvlJc w:val="left"/>
      <w:pPr>
        <w:tabs>
          <w:tab w:val="num" w:pos="420"/>
        </w:tabs>
        <w:ind w:left="420" w:hanging="4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1B0D3F"/>
    <w:multiLevelType w:val="hybridMultilevel"/>
    <w:tmpl w:val="3CBEC4F0"/>
    <w:lvl w:ilvl="0" w:tplc="204A06FE">
      <w:numFmt w:val="bullet"/>
      <w:lvlText w:val="○"/>
      <w:lvlJc w:val="left"/>
      <w:pPr>
        <w:ind w:left="420" w:hanging="420"/>
      </w:pPr>
      <w:rPr>
        <w:rFonts w:ascii="ＭＳ 明朝" w:eastAsia="ＭＳ 明朝" w:hAnsi="ＭＳ 明朝"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D773A1"/>
    <w:multiLevelType w:val="hybridMultilevel"/>
    <w:tmpl w:val="9104B280"/>
    <w:lvl w:ilvl="0" w:tplc="B53C5EA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85D6F"/>
    <w:multiLevelType w:val="hybridMultilevel"/>
    <w:tmpl w:val="92B010B6"/>
    <w:lvl w:ilvl="0" w:tplc="F924A5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183B43"/>
    <w:multiLevelType w:val="hybridMultilevel"/>
    <w:tmpl w:val="9A3C7368"/>
    <w:lvl w:ilvl="0" w:tplc="204A06FE">
      <w:numFmt w:val="bullet"/>
      <w:lvlText w:val="○"/>
      <w:lvlJc w:val="left"/>
      <w:pPr>
        <w:tabs>
          <w:tab w:val="num" w:pos="420"/>
        </w:tabs>
        <w:ind w:left="420" w:hanging="420"/>
      </w:pPr>
      <w:rPr>
        <w:rFonts w:ascii="ＭＳ 明朝" w:eastAsia="ＭＳ 明朝" w:hAnsi="ＭＳ 明朝"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675FED"/>
    <w:multiLevelType w:val="hybridMultilevel"/>
    <w:tmpl w:val="A6769CCE"/>
    <w:lvl w:ilvl="0" w:tplc="D0F02A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930BA3"/>
    <w:multiLevelType w:val="hybridMultilevel"/>
    <w:tmpl w:val="A808E5FE"/>
    <w:lvl w:ilvl="0" w:tplc="B53C5EA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756EA1"/>
    <w:multiLevelType w:val="hybridMultilevel"/>
    <w:tmpl w:val="BEE26F26"/>
    <w:lvl w:ilvl="0" w:tplc="204A06FE">
      <w:numFmt w:val="bullet"/>
      <w:lvlText w:val="○"/>
      <w:lvlJc w:val="left"/>
      <w:pPr>
        <w:ind w:left="420" w:hanging="420"/>
      </w:pPr>
      <w:rPr>
        <w:rFonts w:ascii="ＭＳ 明朝" w:eastAsia="ＭＳ 明朝" w:hAnsi="ＭＳ 明朝"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B81BEF"/>
    <w:multiLevelType w:val="hybridMultilevel"/>
    <w:tmpl w:val="3408942A"/>
    <w:lvl w:ilvl="0" w:tplc="CAFA91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3B35D1"/>
    <w:multiLevelType w:val="hybridMultilevel"/>
    <w:tmpl w:val="B23C5AAC"/>
    <w:lvl w:ilvl="0" w:tplc="847AC3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272708"/>
    <w:multiLevelType w:val="hybridMultilevel"/>
    <w:tmpl w:val="4CF24DFC"/>
    <w:lvl w:ilvl="0" w:tplc="13BEB00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8E2DC0"/>
    <w:multiLevelType w:val="hybridMultilevel"/>
    <w:tmpl w:val="CBBA4C72"/>
    <w:lvl w:ilvl="0" w:tplc="204A06FE">
      <w:numFmt w:val="bullet"/>
      <w:lvlText w:val="○"/>
      <w:lvlJc w:val="left"/>
      <w:pPr>
        <w:ind w:left="420" w:hanging="420"/>
      </w:pPr>
      <w:rPr>
        <w:rFonts w:ascii="ＭＳ 明朝" w:eastAsia="ＭＳ 明朝" w:hAnsi="ＭＳ 明朝"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491A8B"/>
    <w:multiLevelType w:val="hybridMultilevel"/>
    <w:tmpl w:val="EBBC2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FA726E"/>
    <w:multiLevelType w:val="hybridMultilevel"/>
    <w:tmpl w:val="E618B9BC"/>
    <w:lvl w:ilvl="0" w:tplc="2FDA2E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CD51D7"/>
    <w:multiLevelType w:val="hybridMultilevel"/>
    <w:tmpl w:val="F14A2EAA"/>
    <w:lvl w:ilvl="0" w:tplc="B7CEFFAA">
      <w:start w:val="1"/>
      <w:numFmt w:val="decimal"/>
      <w:lvlText w:val="%1"/>
      <w:lvlJc w:val="left"/>
      <w:pPr>
        <w:tabs>
          <w:tab w:val="num" w:pos="420"/>
        </w:tabs>
        <w:ind w:left="420" w:hanging="4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1632F6"/>
    <w:multiLevelType w:val="hybridMultilevel"/>
    <w:tmpl w:val="9D7C27BE"/>
    <w:lvl w:ilvl="0" w:tplc="9FDAF9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5124A"/>
    <w:multiLevelType w:val="hybridMultilevel"/>
    <w:tmpl w:val="97C876F4"/>
    <w:lvl w:ilvl="0" w:tplc="CEF673AC">
      <w:start w:val="1"/>
      <w:numFmt w:val="decimal"/>
      <w:lvlText w:val="%1"/>
      <w:lvlJc w:val="left"/>
      <w:pPr>
        <w:tabs>
          <w:tab w:val="num" w:pos="420"/>
        </w:tabs>
        <w:ind w:left="420" w:hanging="4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650383"/>
    <w:multiLevelType w:val="hybridMultilevel"/>
    <w:tmpl w:val="E3D022C2"/>
    <w:lvl w:ilvl="0" w:tplc="D08ABDD2">
      <w:numFmt w:val="bullet"/>
      <w:lvlText w:val="○"/>
      <w:lvlJc w:val="left"/>
      <w:pPr>
        <w:ind w:left="396" w:hanging="396"/>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D037F2"/>
    <w:multiLevelType w:val="hybridMultilevel"/>
    <w:tmpl w:val="E2F0D024"/>
    <w:lvl w:ilvl="0" w:tplc="D0F02A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5CB3206"/>
    <w:multiLevelType w:val="hybridMultilevel"/>
    <w:tmpl w:val="8C422AE8"/>
    <w:lvl w:ilvl="0" w:tplc="6B062BDE">
      <w:start w:val="1"/>
      <w:numFmt w:val="decimal"/>
      <w:lvlText w:val="%1"/>
      <w:lvlJc w:val="left"/>
      <w:pPr>
        <w:tabs>
          <w:tab w:val="num" w:pos="420"/>
        </w:tabs>
        <w:ind w:left="420" w:hanging="4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87E4D13"/>
    <w:multiLevelType w:val="hybridMultilevel"/>
    <w:tmpl w:val="FB36F9B4"/>
    <w:lvl w:ilvl="0" w:tplc="3B349FE4">
      <w:start w:val="1"/>
      <w:numFmt w:val="decimal"/>
      <w:lvlText w:val="%1"/>
      <w:lvlJc w:val="left"/>
      <w:pPr>
        <w:tabs>
          <w:tab w:val="num" w:pos="420"/>
        </w:tabs>
        <w:ind w:left="420" w:hanging="4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1153E1"/>
    <w:multiLevelType w:val="hybridMultilevel"/>
    <w:tmpl w:val="69A42488"/>
    <w:lvl w:ilvl="0" w:tplc="204A06FE">
      <w:numFmt w:val="bullet"/>
      <w:lvlText w:val="○"/>
      <w:lvlJc w:val="left"/>
      <w:pPr>
        <w:ind w:left="420" w:hanging="420"/>
      </w:pPr>
      <w:rPr>
        <w:rFonts w:ascii="ＭＳ 明朝" w:eastAsia="ＭＳ 明朝" w:hAnsi="ＭＳ 明朝"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B6229AA"/>
    <w:multiLevelType w:val="hybridMultilevel"/>
    <w:tmpl w:val="4D367EA0"/>
    <w:lvl w:ilvl="0" w:tplc="204A06FE">
      <w:numFmt w:val="bullet"/>
      <w:lvlText w:val="○"/>
      <w:lvlJc w:val="left"/>
      <w:pPr>
        <w:ind w:left="420" w:hanging="420"/>
      </w:pPr>
      <w:rPr>
        <w:rFonts w:ascii="ＭＳ 明朝" w:eastAsia="ＭＳ 明朝" w:hAnsi="ＭＳ 明朝"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A1B1E"/>
    <w:multiLevelType w:val="hybridMultilevel"/>
    <w:tmpl w:val="61AA208E"/>
    <w:lvl w:ilvl="0" w:tplc="B984B2F8">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6"/>
  </w:num>
  <w:num w:numId="4">
    <w:abstractNumId w:val="1"/>
  </w:num>
  <w:num w:numId="5">
    <w:abstractNumId w:val="20"/>
  </w:num>
  <w:num w:numId="6">
    <w:abstractNumId w:val="19"/>
  </w:num>
  <w:num w:numId="7">
    <w:abstractNumId w:val="24"/>
  </w:num>
  <w:num w:numId="8">
    <w:abstractNumId w:val="0"/>
  </w:num>
  <w:num w:numId="9">
    <w:abstractNumId w:val="9"/>
  </w:num>
  <w:num w:numId="10">
    <w:abstractNumId w:val="21"/>
  </w:num>
  <w:num w:numId="11">
    <w:abstractNumId w:val="4"/>
  </w:num>
  <w:num w:numId="12">
    <w:abstractNumId w:val="17"/>
  </w:num>
  <w:num w:numId="13">
    <w:abstractNumId w:val="34"/>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13"/>
  </w:num>
  <w:num w:numId="19">
    <w:abstractNumId w:val="7"/>
  </w:num>
  <w:num w:numId="20">
    <w:abstractNumId w:val="18"/>
  </w:num>
  <w:num w:numId="21">
    <w:abstractNumId w:val="3"/>
  </w:num>
  <w:num w:numId="22">
    <w:abstractNumId w:val="29"/>
  </w:num>
  <w:num w:numId="23">
    <w:abstractNumId w:val="6"/>
  </w:num>
  <w:num w:numId="24">
    <w:abstractNumId w:val="16"/>
  </w:num>
  <w:num w:numId="25">
    <w:abstractNumId w:val="10"/>
  </w:num>
  <w:num w:numId="26">
    <w:abstractNumId w:val="31"/>
  </w:num>
  <w:num w:numId="27">
    <w:abstractNumId w:val="2"/>
  </w:num>
  <w:num w:numId="28">
    <w:abstractNumId w:val="27"/>
  </w:num>
  <w:num w:numId="29">
    <w:abstractNumId w:val="30"/>
  </w:num>
  <w:num w:numId="30">
    <w:abstractNumId w:val="11"/>
  </w:num>
  <w:num w:numId="31">
    <w:abstractNumId w:val="25"/>
  </w:num>
  <w:num w:numId="32">
    <w:abstractNumId w:val="23"/>
  </w:num>
  <w:num w:numId="33">
    <w:abstractNumId w:val="28"/>
  </w:num>
  <w:num w:numId="34">
    <w:abstractNumId w:val="33"/>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1C"/>
    <w:rsid w:val="000008A6"/>
    <w:rsid w:val="00001A76"/>
    <w:rsid w:val="000143D6"/>
    <w:rsid w:val="000170D1"/>
    <w:rsid w:val="00030F26"/>
    <w:rsid w:val="00035D06"/>
    <w:rsid w:val="00037FFE"/>
    <w:rsid w:val="00044062"/>
    <w:rsid w:val="000469E2"/>
    <w:rsid w:val="0006349E"/>
    <w:rsid w:val="0006674B"/>
    <w:rsid w:val="00073471"/>
    <w:rsid w:val="000912BA"/>
    <w:rsid w:val="000972C5"/>
    <w:rsid w:val="000A0BB5"/>
    <w:rsid w:val="000A2292"/>
    <w:rsid w:val="000C0DE7"/>
    <w:rsid w:val="000C1ECC"/>
    <w:rsid w:val="000D2112"/>
    <w:rsid w:val="000D344E"/>
    <w:rsid w:val="000E14E5"/>
    <w:rsid w:val="000F19E3"/>
    <w:rsid w:val="000F1D4E"/>
    <w:rsid w:val="000F3FFF"/>
    <w:rsid w:val="000F75D3"/>
    <w:rsid w:val="00101B13"/>
    <w:rsid w:val="00103F6A"/>
    <w:rsid w:val="001070AB"/>
    <w:rsid w:val="0011309E"/>
    <w:rsid w:val="001147CC"/>
    <w:rsid w:val="00116337"/>
    <w:rsid w:val="0011664F"/>
    <w:rsid w:val="00117B93"/>
    <w:rsid w:val="00125384"/>
    <w:rsid w:val="00134F8A"/>
    <w:rsid w:val="00145403"/>
    <w:rsid w:val="001542DD"/>
    <w:rsid w:val="00166312"/>
    <w:rsid w:val="001672E3"/>
    <w:rsid w:val="001873D7"/>
    <w:rsid w:val="001917A3"/>
    <w:rsid w:val="00193962"/>
    <w:rsid w:val="00196C04"/>
    <w:rsid w:val="001A47D8"/>
    <w:rsid w:val="001B2932"/>
    <w:rsid w:val="001C0B4C"/>
    <w:rsid w:val="001C0E3A"/>
    <w:rsid w:val="001C7A5C"/>
    <w:rsid w:val="001D511A"/>
    <w:rsid w:val="001E0ED3"/>
    <w:rsid w:val="001E3C19"/>
    <w:rsid w:val="001F0D7E"/>
    <w:rsid w:val="001F5578"/>
    <w:rsid w:val="002046D3"/>
    <w:rsid w:val="0020492C"/>
    <w:rsid w:val="002130F4"/>
    <w:rsid w:val="0022504B"/>
    <w:rsid w:val="002275BC"/>
    <w:rsid w:val="00227AAB"/>
    <w:rsid w:val="00230B6F"/>
    <w:rsid w:val="00233F78"/>
    <w:rsid w:val="002422E7"/>
    <w:rsid w:val="00242F6B"/>
    <w:rsid w:val="00244036"/>
    <w:rsid w:val="00245705"/>
    <w:rsid w:val="00250668"/>
    <w:rsid w:val="002563E7"/>
    <w:rsid w:val="00256817"/>
    <w:rsid w:val="00265D77"/>
    <w:rsid w:val="002719AC"/>
    <w:rsid w:val="002A04D2"/>
    <w:rsid w:val="002A6AC6"/>
    <w:rsid w:val="002B1F09"/>
    <w:rsid w:val="002B2084"/>
    <w:rsid w:val="002C0086"/>
    <w:rsid w:val="002C3C72"/>
    <w:rsid w:val="002C7112"/>
    <w:rsid w:val="002D3609"/>
    <w:rsid w:val="002D366B"/>
    <w:rsid w:val="002F07A7"/>
    <w:rsid w:val="00302885"/>
    <w:rsid w:val="003032DE"/>
    <w:rsid w:val="00303842"/>
    <w:rsid w:val="003211F8"/>
    <w:rsid w:val="00324E7D"/>
    <w:rsid w:val="003271FC"/>
    <w:rsid w:val="00333261"/>
    <w:rsid w:val="00334C9A"/>
    <w:rsid w:val="003404D8"/>
    <w:rsid w:val="00340BE0"/>
    <w:rsid w:val="0034500C"/>
    <w:rsid w:val="00347EC8"/>
    <w:rsid w:val="00354CD8"/>
    <w:rsid w:val="003737DB"/>
    <w:rsid w:val="0037706C"/>
    <w:rsid w:val="003770A2"/>
    <w:rsid w:val="00377E7C"/>
    <w:rsid w:val="003818BB"/>
    <w:rsid w:val="003A5D70"/>
    <w:rsid w:val="003C0E51"/>
    <w:rsid w:val="003C17C6"/>
    <w:rsid w:val="003C4807"/>
    <w:rsid w:val="003D5D05"/>
    <w:rsid w:val="003E3DB8"/>
    <w:rsid w:val="003F3980"/>
    <w:rsid w:val="003F55D3"/>
    <w:rsid w:val="003F5BCA"/>
    <w:rsid w:val="00421840"/>
    <w:rsid w:val="00424E1A"/>
    <w:rsid w:val="00430391"/>
    <w:rsid w:val="00437070"/>
    <w:rsid w:val="00454851"/>
    <w:rsid w:val="00456845"/>
    <w:rsid w:val="00465A6A"/>
    <w:rsid w:val="00465B09"/>
    <w:rsid w:val="00476DE5"/>
    <w:rsid w:val="00477FF6"/>
    <w:rsid w:val="0048172D"/>
    <w:rsid w:val="0048779D"/>
    <w:rsid w:val="0049221D"/>
    <w:rsid w:val="00494A22"/>
    <w:rsid w:val="00495651"/>
    <w:rsid w:val="004A6C0B"/>
    <w:rsid w:val="004A799C"/>
    <w:rsid w:val="004C1A92"/>
    <w:rsid w:val="004D04A9"/>
    <w:rsid w:val="004E2030"/>
    <w:rsid w:val="004E4C94"/>
    <w:rsid w:val="004F2AF1"/>
    <w:rsid w:val="004F609E"/>
    <w:rsid w:val="004F7E80"/>
    <w:rsid w:val="005010F7"/>
    <w:rsid w:val="00504E64"/>
    <w:rsid w:val="00514440"/>
    <w:rsid w:val="00522D60"/>
    <w:rsid w:val="00527711"/>
    <w:rsid w:val="0053791F"/>
    <w:rsid w:val="00544F10"/>
    <w:rsid w:val="00547D87"/>
    <w:rsid w:val="00553138"/>
    <w:rsid w:val="00560865"/>
    <w:rsid w:val="0056345A"/>
    <w:rsid w:val="00564716"/>
    <w:rsid w:val="005860DA"/>
    <w:rsid w:val="00594345"/>
    <w:rsid w:val="00597374"/>
    <w:rsid w:val="005A44F5"/>
    <w:rsid w:val="005D5E64"/>
    <w:rsid w:val="005E19AE"/>
    <w:rsid w:val="00600BFF"/>
    <w:rsid w:val="006046A6"/>
    <w:rsid w:val="0061103B"/>
    <w:rsid w:val="006152AD"/>
    <w:rsid w:val="00625112"/>
    <w:rsid w:val="00627471"/>
    <w:rsid w:val="00631972"/>
    <w:rsid w:val="00636726"/>
    <w:rsid w:val="0064306F"/>
    <w:rsid w:val="00643361"/>
    <w:rsid w:val="00652B6D"/>
    <w:rsid w:val="0066014B"/>
    <w:rsid w:val="006632F3"/>
    <w:rsid w:val="00665113"/>
    <w:rsid w:val="00670175"/>
    <w:rsid w:val="0068024E"/>
    <w:rsid w:val="006819EC"/>
    <w:rsid w:val="00683F11"/>
    <w:rsid w:val="00686F90"/>
    <w:rsid w:val="006873C9"/>
    <w:rsid w:val="006973BA"/>
    <w:rsid w:val="006A48F9"/>
    <w:rsid w:val="006A6790"/>
    <w:rsid w:val="006B1F09"/>
    <w:rsid w:val="006B49EA"/>
    <w:rsid w:val="006C7B99"/>
    <w:rsid w:val="006D182B"/>
    <w:rsid w:val="006E1759"/>
    <w:rsid w:val="006E2244"/>
    <w:rsid w:val="006F4085"/>
    <w:rsid w:val="00707621"/>
    <w:rsid w:val="007128B6"/>
    <w:rsid w:val="00716AF1"/>
    <w:rsid w:val="00731212"/>
    <w:rsid w:val="007345A7"/>
    <w:rsid w:val="00737BE4"/>
    <w:rsid w:val="0075045C"/>
    <w:rsid w:val="00751769"/>
    <w:rsid w:val="00751DEE"/>
    <w:rsid w:val="00755920"/>
    <w:rsid w:val="0076447C"/>
    <w:rsid w:val="00766F0F"/>
    <w:rsid w:val="007700A2"/>
    <w:rsid w:val="00773B83"/>
    <w:rsid w:val="007762FA"/>
    <w:rsid w:val="00786243"/>
    <w:rsid w:val="007951C4"/>
    <w:rsid w:val="00795DB0"/>
    <w:rsid w:val="007A04AF"/>
    <w:rsid w:val="007A0E4D"/>
    <w:rsid w:val="007A3D61"/>
    <w:rsid w:val="007A5C76"/>
    <w:rsid w:val="007C16D9"/>
    <w:rsid w:val="007C45AF"/>
    <w:rsid w:val="007C6FAD"/>
    <w:rsid w:val="007C7245"/>
    <w:rsid w:val="007E3638"/>
    <w:rsid w:val="007E4770"/>
    <w:rsid w:val="007E49CA"/>
    <w:rsid w:val="007F7883"/>
    <w:rsid w:val="00800A49"/>
    <w:rsid w:val="00810852"/>
    <w:rsid w:val="00816BA0"/>
    <w:rsid w:val="00820E6C"/>
    <w:rsid w:val="008215A9"/>
    <w:rsid w:val="008333C7"/>
    <w:rsid w:val="008334A8"/>
    <w:rsid w:val="008353F6"/>
    <w:rsid w:val="008356E9"/>
    <w:rsid w:val="008368B6"/>
    <w:rsid w:val="00843716"/>
    <w:rsid w:val="00843DD5"/>
    <w:rsid w:val="008524A3"/>
    <w:rsid w:val="00856440"/>
    <w:rsid w:val="00866703"/>
    <w:rsid w:val="0087294A"/>
    <w:rsid w:val="0087295C"/>
    <w:rsid w:val="00875A64"/>
    <w:rsid w:val="00886D34"/>
    <w:rsid w:val="008948EA"/>
    <w:rsid w:val="008A2273"/>
    <w:rsid w:val="008A6D1A"/>
    <w:rsid w:val="008C25EB"/>
    <w:rsid w:val="008C411D"/>
    <w:rsid w:val="008D7349"/>
    <w:rsid w:val="008E5FBF"/>
    <w:rsid w:val="008F4577"/>
    <w:rsid w:val="008F7A99"/>
    <w:rsid w:val="009029D7"/>
    <w:rsid w:val="009034A7"/>
    <w:rsid w:val="00903C2B"/>
    <w:rsid w:val="009074C8"/>
    <w:rsid w:val="00913BE6"/>
    <w:rsid w:val="009165DF"/>
    <w:rsid w:val="009278BF"/>
    <w:rsid w:val="00931231"/>
    <w:rsid w:val="0094650F"/>
    <w:rsid w:val="009474BD"/>
    <w:rsid w:val="00951EB5"/>
    <w:rsid w:val="00961D61"/>
    <w:rsid w:val="009675E4"/>
    <w:rsid w:val="00971119"/>
    <w:rsid w:val="009713E4"/>
    <w:rsid w:val="00972E5F"/>
    <w:rsid w:val="00977509"/>
    <w:rsid w:val="009848B7"/>
    <w:rsid w:val="00987617"/>
    <w:rsid w:val="00987BCA"/>
    <w:rsid w:val="009B13C8"/>
    <w:rsid w:val="009B3709"/>
    <w:rsid w:val="009B7812"/>
    <w:rsid w:val="009C4CB2"/>
    <w:rsid w:val="009D2AFC"/>
    <w:rsid w:val="009D2B47"/>
    <w:rsid w:val="00A01D90"/>
    <w:rsid w:val="00A06D12"/>
    <w:rsid w:val="00A11CE1"/>
    <w:rsid w:val="00A27477"/>
    <w:rsid w:val="00A55AC4"/>
    <w:rsid w:val="00A65035"/>
    <w:rsid w:val="00A71DFC"/>
    <w:rsid w:val="00A73E80"/>
    <w:rsid w:val="00A8318C"/>
    <w:rsid w:val="00A8536E"/>
    <w:rsid w:val="00A905C6"/>
    <w:rsid w:val="00A915CC"/>
    <w:rsid w:val="00A970A7"/>
    <w:rsid w:val="00AA1182"/>
    <w:rsid w:val="00AD1FD0"/>
    <w:rsid w:val="00AD3B41"/>
    <w:rsid w:val="00AE44C3"/>
    <w:rsid w:val="00AE5A6D"/>
    <w:rsid w:val="00AE5E18"/>
    <w:rsid w:val="00B120FB"/>
    <w:rsid w:val="00B13D93"/>
    <w:rsid w:val="00B17063"/>
    <w:rsid w:val="00B261D8"/>
    <w:rsid w:val="00B278F7"/>
    <w:rsid w:val="00B3044E"/>
    <w:rsid w:val="00B31883"/>
    <w:rsid w:val="00B343C7"/>
    <w:rsid w:val="00B40A7B"/>
    <w:rsid w:val="00B45F2A"/>
    <w:rsid w:val="00B46B04"/>
    <w:rsid w:val="00B54C0E"/>
    <w:rsid w:val="00B559A6"/>
    <w:rsid w:val="00B60A18"/>
    <w:rsid w:val="00B613ED"/>
    <w:rsid w:val="00B62C94"/>
    <w:rsid w:val="00B6583C"/>
    <w:rsid w:val="00B80BD0"/>
    <w:rsid w:val="00B84A9E"/>
    <w:rsid w:val="00B87C65"/>
    <w:rsid w:val="00B921C3"/>
    <w:rsid w:val="00BA0662"/>
    <w:rsid w:val="00BB0AE5"/>
    <w:rsid w:val="00BB20E4"/>
    <w:rsid w:val="00BB5801"/>
    <w:rsid w:val="00BC34B1"/>
    <w:rsid w:val="00BD04C2"/>
    <w:rsid w:val="00BD224B"/>
    <w:rsid w:val="00BF2533"/>
    <w:rsid w:val="00C001BD"/>
    <w:rsid w:val="00C01982"/>
    <w:rsid w:val="00C11CE3"/>
    <w:rsid w:val="00C17926"/>
    <w:rsid w:val="00C22635"/>
    <w:rsid w:val="00C24EF0"/>
    <w:rsid w:val="00C27C79"/>
    <w:rsid w:val="00C35003"/>
    <w:rsid w:val="00C352E9"/>
    <w:rsid w:val="00C50139"/>
    <w:rsid w:val="00C5165E"/>
    <w:rsid w:val="00C55DD4"/>
    <w:rsid w:val="00C664C8"/>
    <w:rsid w:val="00C67FAA"/>
    <w:rsid w:val="00C77CA1"/>
    <w:rsid w:val="00C8214E"/>
    <w:rsid w:val="00C833A7"/>
    <w:rsid w:val="00C90544"/>
    <w:rsid w:val="00C9546C"/>
    <w:rsid w:val="00CA3B76"/>
    <w:rsid w:val="00CA7C34"/>
    <w:rsid w:val="00CA7F83"/>
    <w:rsid w:val="00CC08F9"/>
    <w:rsid w:val="00CC0CF4"/>
    <w:rsid w:val="00CC3987"/>
    <w:rsid w:val="00CD239F"/>
    <w:rsid w:val="00CE7172"/>
    <w:rsid w:val="00CF36C4"/>
    <w:rsid w:val="00CF3D71"/>
    <w:rsid w:val="00D00ED5"/>
    <w:rsid w:val="00D05065"/>
    <w:rsid w:val="00D1098C"/>
    <w:rsid w:val="00D16481"/>
    <w:rsid w:val="00D206CC"/>
    <w:rsid w:val="00D237C1"/>
    <w:rsid w:val="00D43EA7"/>
    <w:rsid w:val="00D55778"/>
    <w:rsid w:val="00D5595C"/>
    <w:rsid w:val="00D55B04"/>
    <w:rsid w:val="00D63380"/>
    <w:rsid w:val="00D70F50"/>
    <w:rsid w:val="00DA671F"/>
    <w:rsid w:val="00DB0AFB"/>
    <w:rsid w:val="00DC30D8"/>
    <w:rsid w:val="00DD306A"/>
    <w:rsid w:val="00DD4EB9"/>
    <w:rsid w:val="00DE1351"/>
    <w:rsid w:val="00DE3846"/>
    <w:rsid w:val="00DE5014"/>
    <w:rsid w:val="00DE747C"/>
    <w:rsid w:val="00DF0AE8"/>
    <w:rsid w:val="00DF169B"/>
    <w:rsid w:val="00DF63C2"/>
    <w:rsid w:val="00E04A63"/>
    <w:rsid w:val="00E05EA1"/>
    <w:rsid w:val="00E07BFF"/>
    <w:rsid w:val="00E15466"/>
    <w:rsid w:val="00E21DBE"/>
    <w:rsid w:val="00E262CD"/>
    <w:rsid w:val="00E33604"/>
    <w:rsid w:val="00E47E70"/>
    <w:rsid w:val="00E52705"/>
    <w:rsid w:val="00E569A6"/>
    <w:rsid w:val="00E615A9"/>
    <w:rsid w:val="00E760E9"/>
    <w:rsid w:val="00E91560"/>
    <w:rsid w:val="00E95FD1"/>
    <w:rsid w:val="00EA6A55"/>
    <w:rsid w:val="00EB0B9D"/>
    <w:rsid w:val="00EB781C"/>
    <w:rsid w:val="00EC05D7"/>
    <w:rsid w:val="00EC0610"/>
    <w:rsid w:val="00EC2B66"/>
    <w:rsid w:val="00ED24A0"/>
    <w:rsid w:val="00ED38F0"/>
    <w:rsid w:val="00ED3E62"/>
    <w:rsid w:val="00ED4CF6"/>
    <w:rsid w:val="00EE30EA"/>
    <w:rsid w:val="00EE3356"/>
    <w:rsid w:val="00EE3524"/>
    <w:rsid w:val="00EE60D1"/>
    <w:rsid w:val="00EF149D"/>
    <w:rsid w:val="00F009C2"/>
    <w:rsid w:val="00F01370"/>
    <w:rsid w:val="00F01721"/>
    <w:rsid w:val="00F34A2F"/>
    <w:rsid w:val="00F42B14"/>
    <w:rsid w:val="00F51DFD"/>
    <w:rsid w:val="00F5782C"/>
    <w:rsid w:val="00F64E92"/>
    <w:rsid w:val="00F72417"/>
    <w:rsid w:val="00F73BB3"/>
    <w:rsid w:val="00F87D6C"/>
    <w:rsid w:val="00F9102E"/>
    <w:rsid w:val="00FA7CD3"/>
    <w:rsid w:val="00FC0C2B"/>
    <w:rsid w:val="00FC2385"/>
    <w:rsid w:val="00FF1483"/>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3634119-FEF2-44CF-90A9-FE7DAA5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7FAA"/>
    <w:rPr>
      <w:rFonts w:ascii="Arial" w:eastAsia="ＭＳ ゴシック" w:hAnsi="Arial"/>
      <w:sz w:val="18"/>
      <w:szCs w:val="18"/>
    </w:rPr>
  </w:style>
  <w:style w:type="paragraph" w:styleId="a4">
    <w:name w:val="header"/>
    <w:basedOn w:val="a"/>
    <w:link w:val="a5"/>
    <w:rsid w:val="006B49EA"/>
    <w:pPr>
      <w:tabs>
        <w:tab w:val="center" w:pos="4252"/>
        <w:tab w:val="right" w:pos="8504"/>
      </w:tabs>
      <w:snapToGrid w:val="0"/>
    </w:pPr>
  </w:style>
  <w:style w:type="character" w:customStyle="1" w:styleId="a5">
    <w:name w:val="ヘッダー (文字)"/>
    <w:link w:val="a4"/>
    <w:rsid w:val="006B49EA"/>
    <w:rPr>
      <w:kern w:val="2"/>
      <w:sz w:val="21"/>
      <w:szCs w:val="24"/>
    </w:rPr>
  </w:style>
  <w:style w:type="paragraph" w:styleId="a6">
    <w:name w:val="footer"/>
    <w:basedOn w:val="a"/>
    <w:link w:val="a7"/>
    <w:rsid w:val="006B49EA"/>
    <w:pPr>
      <w:tabs>
        <w:tab w:val="center" w:pos="4252"/>
        <w:tab w:val="right" w:pos="8504"/>
      </w:tabs>
      <w:snapToGrid w:val="0"/>
    </w:pPr>
  </w:style>
  <w:style w:type="character" w:customStyle="1" w:styleId="a7">
    <w:name w:val="フッター (文字)"/>
    <w:link w:val="a6"/>
    <w:rsid w:val="006B49EA"/>
    <w:rPr>
      <w:kern w:val="2"/>
      <w:sz w:val="21"/>
      <w:szCs w:val="24"/>
    </w:rPr>
  </w:style>
  <w:style w:type="paragraph" w:styleId="a8">
    <w:name w:val="List Paragraph"/>
    <w:basedOn w:val="a"/>
    <w:uiPriority w:val="34"/>
    <w:qFormat/>
    <w:rsid w:val="0045684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3094">
      <w:bodyDiv w:val="1"/>
      <w:marLeft w:val="0"/>
      <w:marRight w:val="0"/>
      <w:marTop w:val="0"/>
      <w:marBottom w:val="0"/>
      <w:divBdr>
        <w:top w:val="none" w:sz="0" w:space="0" w:color="auto"/>
        <w:left w:val="none" w:sz="0" w:space="0" w:color="auto"/>
        <w:bottom w:val="none" w:sz="0" w:space="0" w:color="auto"/>
        <w:right w:val="none" w:sz="0" w:space="0" w:color="auto"/>
      </w:divBdr>
    </w:div>
    <w:div w:id="312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8B52-165C-47C4-9F67-2279902D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平成18年度予算編成に当たっての主要新規（変更）要望事項</vt:lpstr>
      <vt:lpstr>平成18年度予算編成に当たっての主要新規（変更）要望事項</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平成18年度予算編成に当たっての主要新規（変更）要望事項</dc:title>
  <dc:subject/>
  <cp:keywords/>
  <dc:description/>
  <cp:revision>4</cp:revision>
  <cp:lastPrinted>2017-11-30T00:46:00Z</cp:lastPrinted>
  <dcterms:created xsi:type="dcterms:W3CDTF">2018-11-27T05:26:00Z</dcterms:created>
  <dcterms:modified xsi:type="dcterms:W3CDTF">2018-11-28T05:12:00Z</dcterms:modified>
</cp:coreProperties>
</file>